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PLANIFICACIÓN DE ESPACIO CURRICULAR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left" w:leader="none" w:pos="3730"/>
        </w:tabs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CARRERA: 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PLAN DE ESTUDIOS: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CICLO LECTIVO: 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ASIGNATURA: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tabs>
          <w:tab w:val="left" w:leader="none" w:pos="3730"/>
        </w:tabs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Docente a cargo: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Nombre y apellido: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Cargo:</w:t>
        <w:tab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Dedicación: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Correo electrónico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Carga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horaria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00.8"/>
            <w:gridCol w:w="1700.8"/>
            <w:gridCol w:w="1700.8"/>
            <w:gridCol w:w="1700.8"/>
            <w:gridCol w:w="1700.8"/>
            <w:tblGridChange w:id="0">
              <w:tblGrid>
                <w:gridCol w:w="1700.8"/>
                <w:gridCol w:w="1700.8"/>
                <w:gridCol w:w="1700.8"/>
                <w:gridCol w:w="1700.8"/>
                <w:gridCol w:w="1700.8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2"/>
                    <w:szCs w:val="22"/>
                    <w:rtl w:val="0"/>
                  </w:rPr>
                  <w:t xml:space="preserve">Interacción docente</w:t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2"/>
                    <w:szCs w:val="22"/>
                    <w:rtl w:val="0"/>
                  </w:rPr>
                  <w:t xml:space="preserve">estudiante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2"/>
                    <w:szCs w:val="22"/>
                    <w:rtl w:val="0"/>
                  </w:rPr>
                  <w:t xml:space="preserve">Trabajo Autónomo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2"/>
                    <w:szCs w:val="22"/>
                    <w:rtl w:val="0"/>
                  </w:rPr>
                  <w:t xml:space="preserve">Carga horaria total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2"/>
                    <w:szCs w:val="22"/>
                    <w:rtl w:val="0"/>
                  </w:rPr>
                  <w:t xml:space="preserve">Cantidad de Créditos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2"/>
                    <w:szCs w:val="22"/>
                    <w:rtl w:val="0"/>
                  </w:rPr>
                  <w:t xml:space="preserve">Semanal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2"/>
                    <w:szCs w:val="22"/>
                    <w:rtl w:val="0"/>
                  </w:rPr>
                  <w:t xml:space="preserve">Total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Régimen de cursado 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cuatrimestral/semestra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l: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Primer Cuatrimestre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Segundo Cuatrimestre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Correlatividades para cursar el Espacio Curricular (de acuerdo al Pla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n de Estudios)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8.6614173228347" w:hanging="420"/>
        <w:jc w:val="both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Fundamentación del espacio curricular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700.0" w:type="dxa"/>
            <w:jc w:val="left"/>
            <w:tblInd w:w="-19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00"/>
            <w:tblGridChange w:id="0">
              <w:tblGrid>
                <w:gridCol w:w="87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bjetivo/s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General: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8.6614173228347" w:hanging="420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Organización de los contenidos</w:t>
      </w:r>
    </w:p>
    <w:p w:rsidR="00000000" w:rsidDel="00000000" w:rsidP="00000000" w:rsidRDefault="00000000" w:rsidRPr="00000000" w14:paraId="00000037">
      <w:pPr>
        <w:ind w:left="426" w:hanging="426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Programa sintético </w:t>
        <w:br w:type="textWrapping"/>
      </w:r>
    </w:p>
    <w:sdt>
      <w:sdtPr>
        <w:lock w:val="contentLocked"/>
        <w:tag w:val="goog_rdk_2"/>
      </w:sdtPr>
      <w:sdtContent>
        <w:tbl>
          <w:tblPr>
            <w:tblStyle w:val="Table3"/>
            <w:tblW w:w="8700.0" w:type="dxa"/>
            <w:jc w:val="left"/>
            <w:tblInd w:w="-19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00"/>
            <w:tblGridChange w:id="0">
              <w:tblGrid>
                <w:gridCol w:w="87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color w:val="000000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Programa analítico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8640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Programa de trabajos prácticos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426" w:hanging="426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9225.0" w:type="dxa"/>
            <w:jc w:val="left"/>
            <w:tblInd w:w="-714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45"/>
            <w:gridCol w:w="1605"/>
            <w:gridCol w:w="1365"/>
            <w:gridCol w:w="3585"/>
            <w:gridCol w:w="1425"/>
            <w:tblGridChange w:id="0">
              <w:tblGrid>
                <w:gridCol w:w="1245"/>
                <w:gridCol w:w="1605"/>
                <w:gridCol w:w="1365"/>
                <w:gridCol w:w="3585"/>
                <w:gridCol w:w="14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Trabajo práctico (número)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Objetivo/s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Unidad temática relacionada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Breve descripción de las actividades a realizar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Tiempo estimado/previsto para la realización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5">
      <w:pPr>
        <w:ind w:left="426" w:hanging="426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426" w:hanging="426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Metodología de enseñanza y recursos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a utilizar</w:t>
      </w:r>
    </w:p>
    <w:p w:rsidR="00000000" w:rsidDel="00000000" w:rsidP="00000000" w:rsidRDefault="00000000" w:rsidRPr="00000000" w14:paraId="00000058">
      <w:pPr>
        <w:shd w:fill="ffffff" w:val="clear"/>
        <w:spacing w:line="276" w:lineRule="auto"/>
        <w:ind w:left="720" w:firstLine="0"/>
        <w:jc w:val="both"/>
        <w:rPr>
          <w:rFonts w:ascii="Georgia" w:cs="Georgia" w:eastAsia="Georgia" w:hAnsi="Georgia"/>
          <w:b w:val="1"/>
          <w:color w:val="0077c8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8550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50"/>
            <w:tblGridChange w:id="0">
              <w:tblGrid>
                <w:gridCol w:w="85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shd w:fill="ffffff" w:val="clear"/>
                  <w:spacing w:line="276" w:lineRule="auto"/>
                  <w:ind w:left="0" w:firstLine="0"/>
                  <w:jc w:val="both"/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  <w:rtl w:val="0"/>
                  </w:rPr>
                  <w:t xml:space="preserve">Acceso a los contenidos y actividades previstas</w:t>
                </w:r>
              </w:p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shd w:fill="ffffff" w:val="clear"/>
                  <w:spacing w:line="276" w:lineRule="auto"/>
                  <w:ind w:left="0" w:firstLine="0"/>
                  <w:jc w:val="both"/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  <w:rtl w:val="0"/>
                  </w:rPr>
                  <w:t xml:space="preserve">Tipos de interacción entre docentes y estudiantes, estudiantes entre sí y modos de comunicación previstos</w:t>
                </w:r>
              </w:p>
              <w:p w:rsidR="00000000" w:rsidDel="00000000" w:rsidP="00000000" w:rsidRDefault="00000000" w:rsidRPr="00000000" w14:paraId="0000005C">
                <w:pPr>
                  <w:shd w:fill="ffffff" w:val="clear"/>
                  <w:spacing w:line="276" w:lineRule="auto"/>
                  <w:ind w:left="0" w:firstLine="0"/>
                  <w:jc w:val="both"/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shd w:fill="ffffff" w:val="clear"/>
                  <w:spacing w:line="276" w:lineRule="auto"/>
                  <w:ind w:left="0" w:firstLine="0"/>
                  <w:jc w:val="both"/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  <w:rtl w:val="0"/>
                  </w:rPr>
                  <w:t xml:space="preserve">Mecanismos de seguimiento, supervisión y tipos de evaluación</w:t>
                </w:r>
              </w:p>
              <w:p w:rsidR="00000000" w:rsidDel="00000000" w:rsidP="00000000" w:rsidRDefault="00000000" w:rsidRPr="00000000" w14:paraId="0000005E">
                <w:pPr>
                  <w:shd w:fill="ffffff" w:val="clear"/>
                  <w:spacing w:line="276" w:lineRule="auto"/>
                  <w:ind w:left="0" w:firstLine="0"/>
                  <w:jc w:val="both"/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shd w:fill="ffffff" w:val="clear"/>
                  <w:spacing w:line="276" w:lineRule="auto"/>
                  <w:ind w:left="0" w:firstLine="0"/>
                  <w:jc w:val="both"/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  <w:rtl w:val="0"/>
                  </w:rPr>
                  <w:t xml:space="preserve">Roles docentes y de tutores/as </w:t>
                </w:r>
              </w:p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shd w:fill="ffffff" w:val="clear"/>
                  <w:spacing w:after="200" w:line="360" w:lineRule="auto"/>
                  <w:ind w:left="0" w:firstLine="0"/>
                  <w:jc w:val="both"/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  <w:rtl w:val="0"/>
                  </w:rPr>
                  <w:t xml:space="preserve">Criterios de evaluación (para regularidad y promoción)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shd w:fill="ffffff" w:val="clear"/>
                  <w:spacing w:after="200" w:line="360" w:lineRule="auto"/>
                  <w:ind w:left="0" w:firstLine="0"/>
                  <w:jc w:val="both"/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0077c8"/>
                    <w:sz w:val="22"/>
                    <w:szCs w:val="22"/>
                    <w:rtl w:val="0"/>
                  </w:rPr>
                  <w:t xml:space="preserve">Formas de evaluación para el examen final de alumnos regulares y libres</w:t>
                </w:r>
              </w:p>
            </w:tc>
          </w:tr>
        </w:tbl>
      </w:sdtContent>
    </w:sdt>
    <w:p w:rsidR="00000000" w:rsidDel="00000000" w:rsidP="00000000" w:rsidRDefault="00000000" w:rsidRPr="00000000" w14:paraId="00000063">
      <w:pPr>
        <w:shd w:fill="ffffff" w:val="clear"/>
        <w:spacing w:line="276" w:lineRule="auto"/>
        <w:ind w:left="720" w:firstLine="0"/>
        <w:jc w:val="both"/>
        <w:rPr>
          <w:rFonts w:ascii="Georgia" w:cs="Georgia" w:eastAsia="Georgia" w:hAnsi="Georgia"/>
          <w:b w:val="1"/>
          <w:color w:val="0077c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Bibliografía </w:t>
      </w:r>
    </w:p>
    <w:p w:rsidR="00000000" w:rsidDel="00000000" w:rsidP="00000000" w:rsidRDefault="00000000" w:rsidRPr="00000000" w14:paraId="00000065">
      <w:pPr>
        <w:ind w:left="0" w:firstLine="0"/>
        <w:jc w:val="both"/>
        <w:rPr>
          <w:rFonts w:ascii="Georgia" w:cs="Georgia" w:eastAsia="Georgia" w:hAnsi="Georg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ind w:left="0" w:firstLine="0"/>
        <w:jc w:val="both"/>
        <w:rPr>
          <w:rFonts w:ascii="Georgia" w:cs="Georgia" w:eastAsia="Georgia" w:hAnsi="Georg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Cronograma de actividades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 Otros</w:t>
      </w:r>
    </w:p>
    <w:p w:rsidR="00000000" w:rsidDel="00000000" w:rsidP="00000000" w:rsidRDefault="00000000" w:rsidRPr="00000000" w14:paraId="0000006D">
      <w:pPr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0">
      <w:pPr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87797" cy="411864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7797" cy="4118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rsid w:val="00116FCB"/>
  </w:style>
  <w:style w:type="paragraph" w:styleId="Ttulo1">
    <w:name w:val="heading 1"/>
    <w:basedOn w:val="Normal"/>
    <w:next w:val="Normal"/>
    <w:uiPriority w:val="9"/>
    <w:qFormat w:val="1"/>
    <w:rsid w:val="00116FCB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16FC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16FC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16FCB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16FCB"/>
    <w:pPr>
      <w:spacing w:after="60" w:before="2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16FCB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16FCB"/>
    <w:pPr>
      <w:spacing w:after="60" w:before="240"/>
      <w:jc w:val="center"/>
    </w:pPr>
    <w:rPr>
      <w:rFonts w:ascii="Cambria" w:cs="Cambria" w:eastAsia="Cambria" w:hAnsi="Cambria"/>
      <w:b w:val="1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116FC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rsid w:val="00116FCB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0" w:customStyle="1">
    <w:basedOn w:val="TableNormal4"/>
    <w:rsid w:val="00116FC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aconcuadrcula">
    <w:name w:val="Table Grid"/>
    <w:basedOn w:val="Tablanormal"/>
    <w:uiPriority w:val="39"/>
    <w:rsid w:val="0017430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2E6DA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E6DAD"/>
  </w:style>
  <w:style w:type="paragraph" w:styleId="Piedepgina">
    <w:name w:val="footer"/>
    <w:basedOn w:val="Normal"/>
    <w:link w:val="PiedepginaCar"/>
    <w:uiPriority w:val="99"/>
    <w:unhideWhenUsed w:val="1"/>
    <w:rsid w:val="002E6DA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E6DAD"/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2E6DAD"/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2E6DAD"/>
  </w:style>
  <w:style w:type="character" w:styleId="Refdenotaalfinal">
    <w:name w:val="endnote reference"/>
    <w:basedOn w:val="Fuentedeprrafopredeter"/>
    <w:uiPriority w:val="99"/>
    <w:semiHidden w:val="1"/>
    <w:unhideWhenUsed w:val="1"/>
    <w:rsid w:val="002E6DA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2E6DAD"/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2E6DAD"/>
  </w:style>
  <w:style w:type="character" w:styleId="Refdenotaalpie">
    <w:name w:val="footnote reference"/>
    <w:basedOn w:val="Fuentedeprrafopredeter"/>
    <w:uiPriority w:val="99"/>
    <w:semiHidden w:val="1"/>
    <w:unhideWhenUsed w:val="1"/>
    <w:rsid w:val="002E6DAD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104057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92F55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92F55"/>
    <w:rPr>
      <w:rFonts w:ascii="Tahoma" w:cs="Tahoma" w:hAnsi="Tahoma"/>
      <w:sz w:val="16"/>
      <w:szCs w:val="16"/>
    </w:rPr>
  </w:style>
  <w:style w:type="table" w:styleId="a1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2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A43DCA"/>
    <w:rPr>
      <w:color w:val="0000ff" w:themeColor="hyperlink"/>
      <w:u w:val="single"/>
    </w:r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0B15B2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s-AR"/>
    </w:r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nDcGy4PbLJA5pVZfPumIu/3Atg==">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2023-05-31T17:01:00Z</dcterms:created>
  <dc:creator>Cecilia</dc:creator>
</cp:coreProperties>
</file>